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BEFA0" w14:textId="77777777" w:rsidR="00854E3D" w:rsidRDefault="008D12E8">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2D0496A2" w14:textId="77777777" w:rsidR="00854E3D" w:rsidRDefault="008D12E8">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3</w:t>
      </w:r>
      <w:r>
        <w:rPr>
          <w:rFonts w:cs="Times New Roman"/>
          <w:b/>
          <w:kern w:val="0"/>
          <w:sz w:val="44"/>
          <w:szCs w:val="44"/>
        </w:rPr>
        <w:t>套赛卷</w:t>
      </w:r>
    </w:p>
    <w:p w14:paraId="24137F99" w14:textId="6079D121" w:rsidR="00854E3D" w:rsidRDefault="008D12E8">
      <w:pPr>
        <w:pStyle w:val="1"/>
        <w:rPr>
          <w:rFonts w:ascii="Times New Roman" w:hAnsi="Times New Roman" w:cs="Times New Roman"/>
        </w:rPr>
      </w:pPr>
      <w:r>
        <w:rPr>
          <w:rFonts w:ascii="Times New Roman" w:hAnsi="Times New Roman" w:cs="Times New Roman"/>
        </w:rPr>
        <w:t>一、直播营销</w:t>
      </w:r>
      <w:r w:rsidR="009E24C2">
        <w:rPr>
          <w:rFonts w:ascii="Times New Roman" w:hAnsi="Times New Roman" w:cs="Times New Roman" w:hint="eastAsia"/>
        </w:rPr>
        <w:t>（</w:t>
      </w:r>
      <w:r w:rsidR="009E24C2">
        <w:rPr>
          <w:rFonts w:ascii="Times New Roman" w:hAnsi="Times New Roman" w:cs="Times New Roman" w:hint="eastAsia"/>
        </w:rPr>
        <w:t>3</w:t>
      </w:r>
      <w:r w:rsidR="009E24C2">
        <w:rPr>
          <w:rFonts w:ascii="Times New Roman" w:hAnsi="Times New Roman" w:cs="Times New Roman"/>
        </w:rPr>
        <w:t>0</w:t>
      </w:r>
      <w:r w:rsidR="009E24C2">
        <w:rPr>
          <w:rFonts w:ascii="Times New Roman" w:hAnsi="Times New Roman" w:cs="Times New Roman" w:hint="eastAsia"/>
        </w:rPr>
        <w:t>分）</w:t>
      </w:r>
    </w:p>
    <w:p w14:paraId="1B12D3A5"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3C4E2A39" w14:textId="77777777" w:rsidR="00854E3D" w:rsidRDefault="008D12E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8</w:t>
      </w:r>
      <w:r>
        <w:rPr>
          <w:rFonts w:ascii="Times New Roman" w:hAnsi="Times New Roman" w:cs="Times New Roman"/>
          <w:color w:val="000000"/>
          <w:sz w:val="28"/>
          <w:szCs w:val="28"/>
        </w:rPr>
        <w:t>月，商务部发布《商务部关于加强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十四五</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1DB698E9" w14:textId="77777777" w:rsidR="00854E3D" w:rsidRDefault="008D12E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w:t>
      </w:r>
      <w:r>
        <w:rPr>
          <w:rFonts w:ascii="Times New Roman" w:hAnsi="Times New Roman" w:cs="Times New Roman"/>
          <w:color w:val="000000"/>
          <w:sz w:val="28"/>
          <w:szCs w:val="28"/>
        </w:rPr>
        <w:t>、</w:t>
      </w:r>
      <w:r>
        <w:rPr>
          <w:rFonts w:ascii="Times New Roman" w:hAnsi="Times New Roman" w:cs="Times New Roman"/>
          <w:color w:val="000000"/>
          <w:sz w:val="28"/>
          <w:szCs w:val="28"/>
        </w:rPr>
        <w:t>商品推销能力</w:t>
      </w:r>
      <w:r>
        <w:rPr>
          <w:rFonts w:ascii="Times New Roman" w:hAnsi="Times New Roman" w:cs="Times New Roman"/>
          <w:color w:val="000000"/>
          <w:sz w:val="28"/>
          <w:szCs w:val="28"/>
        </w:rPr>
        <w:t>、</w:t>
      </w:r>
      <w:r>
        <w:rPr>
          <w:rFonts w:ascii="Times New Roman" w:hAnsi="Times New Roman" w:cs="Times New Roman"/>
          <w:color w:val="000000"/>
          <w:sz w:val="28"/>
          <w:szCs w:val="28"/>
        </w:rPr>
        <w:t>节奏把控能力、互动营销能力</w:t>
      </w:r>
      <w:r>
        <w:rPr>
          <w:rFonts w:ascii="Times New Roman" w:hAnsi="Times New Roman" w:cs="Times New Roman"/>
          <w:color w:val="000000"/>
          <w:sz w:val="28"/>
          <w:szCs w:val="28"/>
        </w:rPr>
        <w:t>，培养高素质复合型直播营销人才，推动传统企业转型升级，助力社会经济高质量发展。</w:t>
      </w:r>
    </w:p>
    <w:p w14:paraId="0114F213"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1B9764B3" w14:textId="77777777" w:rsidR="00854E3D" w:rsidRDefault="008D12E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小齐毕业后进入一家电子商务公司任职，从事直播助理工作。随着公司业务的增加以及小齐自身经验的积累，也尝试向主播转型。小</w:t>
      </w:r>
      <w:r>
        <w:rPr>
          <w:rFonts w:ascii="Times New Roman" w:hAnsi="Times New Roman" w:cs="Times New Roman"/>
          <w:color w:val="000000"/>
          <w:sz w:val="28"/>
          <w:szCs w:val="28"/>
        </w:rPr>
        <w:lastRenderedPageBreak/>
        <w:t>齐负责的店铺是一家美妆护肤店，店铺名称是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齐齐美妆</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，主要销售洗面奶、芦荟胶、卸妆水等商品。店铺开店即将</w:t>
      </w:r>
      <w:r>
        <w:rPr>
          <w:rFonts w:ascii="Times New Roman" w:hAnsi="Times New Roman" w:cs="Times New Roman"/>
          <w:color w:val="000000"/>
          <w:sz w:val="28"/>
          <w:szCs w:val="28"/>
        </w:rPr>
        <w:t>2</w:t>
      </w:r>
      <w:r>
        <w:rPr>
          <w:rFonts w:ascii="Times New Roman" w:hAnsi="Times New Roman" w:cs="Times New Roman"/>
          <w:color w:val="000000"/>
          <w:sz w:val="28"/>
          <w:szCs w:val="28"/>
        </w:rPr>
        <w:t>周年，小齐打算进行一场周年庆直播，于是精心挑选了两款福利商品，回馈店铺的新老粉丝。</w:t>
      </w:r>
    </w:p>
    <w:p w14:paraId="19FED76F" w14:textId="77777777" w:rsidR="00854E3D" w:rsidRDefault="008D12E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请你以小齐的身份，根据背景介绍以及商品资料，在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609B8956" w14:textId="77777777" w:rsidR="00854E3D" w:rsidRDefault="008D12E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w:t>
      </w:r>
      <w:r>
        <w:rPr>
          <w:rFonts w:ascii="Times New Roman" w:hAnsi="Times New Roman" w:cs="Times New Roman"/>
          <w:color w:val="000000"/>
          <w:sz w:val="28"/>
          <w:szCs w:val="28"/>
        </w:rPr>
        <w:t>如下：</w:t>
      </w:r>
    </w:p>
    <w:p w14:paraId="49F09FCA"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、洗面奶</w:t>
      </w:r>
    </w:p>
    <w:p w14:paraId="2F2EEDFD"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洗面奶属于面部洁肤制品，主要清洗人体面部皮肤分泌的皮脂、汗、剥离脱落的角质层细胞以及灰尘、各种微生物、美容化妆品残留物等。对于敏感肌或脆弱的皮肤类型，要着重考虑产品的温和性与安全性，需特别清洁和护理。</w:t>
      </w:r>
    </w:p>
    <w:p w14:paraId="366CC213"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、芦荟胶</w:t>
      </w:r>
    </w:p>
    <w:p w14:paraId="055E3177" w14:textId="77777777" w:rsidR="00854E3D" w:rsidRDefault="008D12E8">
      <w:pPr>
        <w:spacing w:line="360" w:lineRule="auto"/>
        <w:ind w:firstLineChars="200" w:firstLine="560"/>
        <w:jc w:val="left"/>
        <w:rPr>
          <w:rFonts w:ascii="Times New Roman" w:hAnsi="Times New Roman" w:cs="Times New Roman"/>
          <w:color w:val="000000"/>
          <w:sz w:val="28"/>
          <w:szCs w:val="28"/>
          <w:highlight w:val="yellow"/>
        </w:rPr>
      </w:pPr>
      <w:r>
        <w:rPr>
          <w:rFonts w:ascii="Times New Roman" w:eastAsia="宋体" w:hAnsi="Times New Roman" w:cs="Times New Roman"/>
          <w:kern w:val="0"/>
          <w:sz w:val="28"/>
          <w:szCs w:val="28"/>
        </w:rPr>
        <w:t>芦荟胶是一种从天然草本植物</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芦荟</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中萃取而成的产品，无毒副作用。它对割伤、擦伤、伤口溃烂、手术疤痕等恢复都有明显的辅助作用，还具有很好的消炎、杀菌、美容功效，</w:t>
      </w:r>
      <w:r>
        <w:rPr>
          <w:rFonts w:ascii="Times New Roman" w:hAnsi="Times New Roman" w:cs="Times New Roman"/>
          <w:kern w:val="0"/>
          <w:sz w:val="28"/>
          <w:szCs w:val="28"/>
        </w:rPr>
        <w:t>可以有效缓解紫</w:t>
      </w:r>
      <w:r>
        <w:rPr>
          <w:rFonts w:ascii="Times New Roman" w:eastAsia="宋体" w:hAnsi="Times New Roman" w:cs="Times New Roman"/>
          <w:kern w:val="0"/>
          <w:sz w:val="28"/>
          <w:szCs w:val="28"/>
        </w:rPr>
        <w:t>外线对肌肤造成的干燥泛红。</w:t>
      </w:r>
    </w:p>
    <w:p w14:paraId="099C5E8D"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4EE4032A"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1C5A4816"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4E8C4810"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张详情描述图，并为每款商品设置符合背景资料介绍的标题。</w:t>
      </w:r>
    </w:p>
    <w:p w14:paraId="76B56001"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27311088"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20540926"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52EFC52E"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536C4F66"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7D2EE626"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0B4047CE"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3C0F5106"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32A42CF2"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5F5D0A9E"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0F6D2CEA"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14:paraId="6A60B47E"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1AF93B6A" w14:textId="77777777" w:rsidR="00854E3D" w:rsidRDefault="008D12E8">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）直播互动</w:t>
      </w:r>
    </w:p>
    <w:p w14:paraId="66690BBA"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66F3BD94"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2FBCBCE5"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76A766C5" w14:textId="77777777" w:rsidR="00854E3D" w:rsidRDefault="008D12E8">
      <w:pPr>
        <w:pStyle w:val="2"/>
        <w:numPr>
          <w:ilvl w:val="0"/>
          <w:numId w:val="1"/>
        </w:numPr>
        <w:rPr>
          <w:rFonts w:ascii="Times New Roman" w:eastAsiaTheme="minorEastAsia" w:hAnsi="Times New Roman" w:cs="Times New Roman"/>
        </w:rPr>
      </w:pPr>
      <w:r>
        <w:rPr>
          <w:rFonts w:ascii="Times New Roman" w:eastAsiaTheme="minorEastAsia" w:hAnsi="Times New Roman" w:cs="Times New Roman"/>
        </w:rPr>
        <w:t>赛题答案</w:t>
      </w:r>
    </w:p>
    <w:p w14:paraId="0F1E7BA5"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根据提供的商品资料，正确设置商品主图、详情图，并且能够正确关联商品链接；直播时长符合要求。</w:t>
      </w:r>
    </w:p>
    <w:p w14:paraId="1F7A27F5"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2C5BB2A1"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w:t>
      </w:r>
      <w:r>
        <w:rPr>
          <w:rFonts w:ascii="Times New Roman" w:hAnsi="Times New Roman" w:cs="Times New Roman"/>
          <w:kern w:val="0"/>
          <w:sz w:val="28"/>
          <w:szCs w:val="28"/>
        </w:rPr>
        <w:lastRenderedPageBreak/>
        <w:t>性、卖点、特色以及价格说明，且有商品特写的展示；直播收尾通过引导关注、感谢语等内容的讲解，将直播间观众转化为粉丝，引发观众留恋。</w:t>
      </w:r>
    </w:p>
    <w:p w14:paraId="54E08F0C" w14:textId="77777777" w:rsidR="00854E3D" w:rsidRDefault="008D12E8">
      <w:pPr>
        <w:ind w:firstLineChars="200" w:firstLine="560"/>
        <w:rPr>
          <w:rFonts w:ascii="Times New Roman" w:hAnsi="Times New Roman" w:cs="Times New Roman"/>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根据给定的背景资料，制定符合要求的直播互动方案，并在直播时与观众进行互动，互动节</w:t>
      </w:r>
      <w:r>
        <w:rPr>
          <w:rFonts w:ascii="Times New Roman" w:hAnsi="Times New Roman" w:cs="Times New Roman"/>
          <w:kern w:val="0"/>
          <w:sz w:val="28"/>
          <w:szCs w:val="28"/>
        </w:rPr>
        <w:t>奏安排合理恰当，互动规则讲解完整详细，主播讲解与后台推送同步，互动效果良好。</w:t>
      </w:r>
    </w:p>
    <w:p w14:paraId="45DCA0EA" w14:textId="5FA1DEBB" w:rsidR="00854E3D" w:rsidRDefault="008D12E8">
      <w:pPr>
        <w:pStyle w:val="1"/>
        <w:rPr>
          <w:rFonts w:ascii="Times New Roman" w:hAnsi="Times New Roman" w:cs="Times New Roman"/>
        </w:rPr>
      </w:pPr>
      <w:r>
        <w:rPr>
          <w:rFonts w:ascii="Times New Roman" w:hAnsi="Times New Roman" w:cs="Times New Roman"/>
        </w:rPr>
        <w:t>二、视觉营销</w:t>
      </w:r>
      <w:r w:rsidR="009E24C2">
        <w:rPr>
          <w:rFonts w:ascii="Times New Roman" w:hAnsi="Times New Roman" w:cs="Times New Roman" w:hint="eastAsia"/>
        </w:rPr>
        <w:t>（</w:t>
      </w:r>
      <w:r w:rsidR="009E24C2">
        <w:rPr>
          <w:rFonts w:ascii="Times New Roman" w:hAnsi="Times New Roman" w:cs="Times New Roman" w:hint="eastAsia"/>
        </w:rPr>
        <w:t>2</w:t>
      </w:r>
      <w:r w:rsidR="009E24C2">
        <w:rPr>
          <w:rFonts w:ascii="Times New Roman" w:hAnsi="Times New Roman" w:cs="Times New Roman"/>
        </w:rPr>
        <w:t>5</w:t>
      </w:r>
      <w:r w:rsidR="009E24C2">
        <w:rPr>
          <w:rFonts w:ascii="Times New Roman" w:hAnsi="Times New Roman" w:cs="Times New Roman" w:hint="eastAsia"/>
        </w:rPr>
        <w:t>分）</w:t>
      </w:r>
    </w:p>
    <w:p w14:paraId="3C161DE1"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378517A8"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07E9567C"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w:t>
      </w:r>
      <w:r>
        <w:rPr>
          <w:rFonts w:ascii="Times New Roman" w:hAnsi="Times New Roman" w:cs="Times New Roman"/>
          <w:kern w:val="0"/>
          <w:sz w:val="28"/>
          <w:szCs w:val="28"/>
        </w:rPr>
        <w:t>范纳入竞赛内容，衔接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并立足课堂教学，通过大赛资源转化补充课堂教学内容，将课程教学和职业技能竞赛进行融合，以赛促教、以赛促学，完善教学评价考核方式。</w:t>
      </w:r>
    </w:p>
    <w:p w14:paraId="1DA78D58"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视觉营销模块内容设计注重知识、技能、素养相互衔接，考察选手的视觉营销能力，突出专业特色，服务企业人才需求，助力经济社会高质量发展。</w:t>
      </w:r>
    </w:p>
    <w:p w14:paraId="3FE62895"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7BAFBE22"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洗面奶、芦荟胶、卸妆水、眼影盘、散粉五款商品。为了更好地通过视觉营销提升店铺人气，提高商品转化率，现需要结合视觉营销元素，完成五款商品的视觉营销。其中洗面奶、卸妆水、眼影盘、散粉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图，每款商品均提供素材图片，包括商品整体展示图、细节展示图等；芦荟胶这款商品需要制作主图和详情页，提供素材图片，包括商品整体展示图、细节展示图、商品评价等。</w:t>
      </w:r>
    </w:p>
    <w:p w14:paraId="201E0EAC"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3C259AC0"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、洗面奶</w:t>
      </w:r>
    </w:p>
    <w:p w14:paraId="09AE8F6B"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洗面奶属于面部洁肤制品，主要清洗人体面部皮肤分泌的皮脂、汗、剥离脱落的角质层细胞以及灰尘、各种微生物、</w:t>
      </w:r>
      <w:r>
        <w:rPr>
          <w:rFonts w:ascii="Times New Roman" w:hAnsi="Times New Roman" w:cs="Times New Roman"/>
          <w:kern w:val="0"/>
          <w:sz w:val="28"/>
          <w:szCs w:val="28"/>
        </w:rPr>
        <w:t>美容化妆品残留物等。对于敏感肌或脆弱的皮肤类型，要着重考虑产品的温和性与安全性，需特别清洁和护理。</w:t>
      </w:r>
    </w:p>
    <w:p w14:paraId="08C0C348"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、芦荟胶</w:t>
      </w:r>
    </w:p>
    <w:p w14:paraId="6610589A" w14:textId="77777777" w:rsidR="00854E3D" w:rsidRDefault="008D12E8">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芦荟胶是一种从天然草本植物</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芦荟</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中萃取而成的产品，无毒副作用。它对割伤、擦伤、伤口溃烂、手术疤痕等恢复都有明显的辅助作用，还具有很好的消炎、杀菌、美容功效，</w:t>
      </w:r>
      <w:r>
        <w:rPr>
          <w:rFonts w:ascii="Times New Roman" w:hAnsi="Times New Roman" w:cs="Times New Roman"/>
          <w:kern w:val="0"/>
          <w:sz w:val="28"/>
          <w:szCs w:val="28"/>
        </w:rPr>
        <w:t>可以有效缓解紫</w:t>
      </w:r>
      <w:r>
        <w:rPr>
          <w:rFonts w:ascii="Times New Roman" w:eastAsia="宋体" w:hAnsi="Times New Roman" w:cs="Times New Roman"/>
          <w:kern w:val="0"/>
          <w:sz w:val="28"/>
          <w:szCs w:val="28"/>
        </w:rPr>
        <w:t>外线</w:t>
      </w:r>
      <w:r>
        <w:rPr>
          <w:rFonts w:ascii="Times New Roman" w:eastAsia="宋体" w:hAnsi="Times New Roman" w:cs="Times New Roman"/>
          <w:kern w:val="0"/>
          <w:sz w:val="28"/>
          <w:szCs w:val="28"/>
        </w:rPr>
        <w:lastRenderedPageBreak/>
        <w:t>对肌肤造成的干燥泛红。</w:t>
      </w:r>
    </w:p>
    <w:p w14:paraId="1C23F5AC"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、卸妆水</w:t>
      </w:r>
    </w:p>
    <w:p w14:paraId="2A948647" w14:textId="77777777" w:rsidR="00854E3D" w:rsidRDefault="008D12E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卸妆水也称卸妆液，是一种卸除淡妆的水剂化妆用品，通过产品中的水溶性成分与皮肤上污垢结合，达到快速卸妆的目的。卸妆水相比于其他卸妆产品的优点是更加清爽，但由于卸妆水中油分较少，且含有较多的表</w:t>
      </w:r>
      <w:r>
        <w:rPr>
          <w:rFonts w:ascii="Times New Roman" w:hAnsi="Times New Roman" w:cs="Times New Roman"/>
          <w:kern w:val="0"/>
          <w:sz w:val="28"/>
          <w:szCs w:val="28"/>
        </w:rPr>
        <w:t>面活性剂和醇类，所以需要配合化妆棉一起使用。</w:t>
      </w:r>
    </w:p>
    <w:p w14:paraId="1EF00D83"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、眼影盘</w:t>
      </w:r>
    </w:p>
    <w:p w14:paraId="7A432B82"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眼影盘是一种将各种颜色的眼影集合在一个化妆盘中的彩妆用品。眼影既可以涂抹于眼皮和眼角上，与皮肤产生色调反差，修饰眼型，也可以涂抹于脸颊，提升气色。眼影盘的色彩多种多样，可以根据眼睛形状和皮肤颜色，选择不同色彩的眼影盘。</w:t>
      </w:r>
    </w:p>
    <w:p w14:paraId="7DE92105"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、散粉</w:t>
      </w:r>
    </w:p>
    <w:p w14:paraId="73A4B453"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散粉是一种常见的面部美容化妆品，又叫做定妆粉、蜜粉或散白粉。散粉通常用在粉底液或者粉底霜之后，散粉可以调节皮肤色调，遮盖皮肤油光，减少汗液和油脂，增强化妆品的持久性，还可以提高皮肤的妆容感。</w:t>
      </w:r>
    </w:p>
    <w:p w14:paraId="10A6C991"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698F8B6D"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42E4C6F0"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w:t>
      </w:r>
      <w:r>
        <w:rPr>
          <w:rFonts w:ascii="Times New Roman" w:hAnsi="Times New Roman" w:cs="Times New Roman"/>
          <w:kern w:val="0"/>
          <w:sz w:val="28"/>
          <w:szCs w:val="28"/>
        </w:rPr>
        <w:t>照系统流程开设店铺，设置店铺信息，包括店主姓名、身份证</w:t>
      </w:r>
      <w:r>
        <w:rPr>
          <w:rFonts w:ascii="Times New Roman" w:hAnsi="Times New Roman" w:cs="Times New Roman"/>
          <w:kern w:val="0"/>
          <w:sz w:val="28"/>
          <w:szCs w:val="28"/>
        </w:rPr>
        <w:lastRenderedPageBreak/>
        <w:t>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5"/>
        <w:gridCol w:w="5047"/>
      </w:tblGrid>
      <w:tr w:rsidR="00854E3D" w14:paraId="09B69619" w14:textId="77777777">
        <w:trPr>
          <w:trHeight w:val="684"/>
        </w:trPr>
        <w:tc>
          <w:tcPr>
            <w:tcW w:w="3605" w:type="dxa"/>
            <w:shd w:val="clear" w:color="auto" w:fill="auto"/>
          </w:tcPr>
          <w:p w14:paraId="5DB0C611" w14:textId="77777777" w:rsidR="00854E3D" w:rsidRDefault="008D12E8">
            <w:pPr>
              <w:rPr>
                <w:rFonts w:ascii="Times New Roman" w:hAnsi="Times New Roman" w:cs="Times New Roman"/>
                <w:sz w:val="28"/>
                <w:szCs w:val="28"/>
              </w:rPr>
            </w:pPr>
            <w:r>
              <w:rPr>
                <w:rFonts w:ascii="Times New Roman" w:hAnsi="Times New Roman" w:cs="Times New Roman"/>
                <w:sz w:val="28"/>
                <w:szCs w:val="28"/>
              </w:rPr>
              <w:t>身份证号码</w:t>
            </w:r>
          </w:p>
        </w:tc>
        <w:tc>
          <w:tcPr>
            <w:tcW w:w="5047" w:type="dxa"/>
            <w:shd w:val="clear" w:color="auto" w:fill="auto"/>
          </w:tcPr>
          <w:p w14:paraId="61AB750E"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370423199710012219</w:t>
            </w:r>
          </w:p>
        </w:tc>
      </w:tr>
      <w:tr w:rsidR="00854E3D" w14:paraId="199483B1" w14:textId="77777777">
        <w:trPr>
          <w:trHeight w:val="684"/>
        </w:trPr>
        <w:tc>
          <w:tcPr>
            <w:tcW w:w="3605" w:type="dxa"/>
            <w:shd w:val="clear" w:color="auto" w:fill="auto"/>
          </w:tcPr>
          <w:p w14:paraId="3CA8E1CC" w14:textId="77777777" w:rsidR="00854E3D" w:rsidRDefault="008D12E8">
            <w:pPr>
              <w:rPr>
                <w:rFonts w:ascii="Times New Roman" w:hAnsi="Times New Roman" w:cs="Times New Roman"/>
                <w:sz w:val="28"/>
                <w:szCs w:val="28"/>
              </w:rPr>
            </w:pPr>
            <w:r>
              <w:rPr>
                <w:rFonts w:ascii="Times New Roman" w:hAnsi="Times New Roman" w:cs="Times New Roman"/>
                <w:sz w:val="28"/>
                <w:szCs w:val="28"/>
              </w:rPr>
              <w:t>银行账户</w:t>
            </w:r>
          </w:p>
        </w:tc>
        <w:tc>
          <w:tcPr>
            <w:tcW w:w="5047" w:type="dxa"/>
            <w:shd w:val="clear" w:color="auto" w:fill="auto"/>
          </w:tcPr>
          <w:p w14:paraId="35EB2919"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97987654</w:t>
            </w:r>
          </w:p>
        </w:tc>
      </w:tr>
      <w:tr w:rsidR="00854E3D" w14:paraId="2FEC30F9" w14:textId="77777777">
        <w:trPr>
          <w:trHeight w:val="684"/>
        </w:trPr>
        <w:tc>
          <w:tcPr>
            <w:tcW w:w="3605" w:type="dxa"/>
            <w:shd w:val="clear" w:color="auto" w:fill="auto"/>
          </w:tcPr>
          <w:p w14:paraId="718CEE72" w14:textId="77777777" w:rsidR="00854E3D" w:rsidRDefault="008D12E8">
            <w:pPr>
              <w:rPr>
                <w:rFonts w:ascii="Times New Roman" w:hAnsi="Times New Roman" w:cs="Times New Roman"/>
                <w:sz w:val="28"/>
                <w:szCs w:val="28"/>
              </w:rPr>
            </w:pPr>
            <w:r>
              <w:rPr>
                <w:rFonts w:ascii="Times New Roman" w:hAnsi="Times New Roman" w:cs="Times New Roman"/>
                <w:sz w:val="28"/>
                <w:szCs w:val="28"/>
              </w:rPr>
              <w:t>联系电话</w:t>
            </w:r>
          </w:p>
        </w:tc>
        <w:tc>
          <w:tcPr>
            <w:tcW w:w="5047" w:type="dxa"/>
            <w:shd w:val="clear" w:color="auto" w:fill="auto"/>
          </w:tcPr>
          <w:p w14:paraId="46A480C0"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18763645778</w:t>
            </w:r>
          </w:p>
        </w:tc>
      </w:tr>
      <w:tr w:rsidR="00854E3D" w14:paraId="59158097" w14:textId="77777777">
        <w:trPr>
          <w:trHeight w:val="684"/>
        </w:trPr>
        <w:tc>
          <w:tcPr>
            <w:tcW w:w="3605" w:type="dxa"/>
            <w:shd w:val="clear" w:color="auto" w:fill="auto"/>
          </w:tcPr>
          <w:p w14:paraId="131F9787" w14:textId="77777777" w:rsidR="00854E3D" w:rsidRDefault="008D12E8">
            <w:pPr>
              <w:rPr>
                <w:rFonts w:ascii="Times New Roman" w:hAnsi="Times New Roman" w:cs="Times New Roman"/>
                <w:sz w:val="28"/>
                <w:szCs w:val="28"/>
              </w:rPr>
            </w:pPr>
            <w:r>
              <w:rPr>
                <w:rFonts w:ascii="Times New Roman" w:hAnsi="Times New Roman" w:cs="Times New Roman"/>
                <w:sz w:val="28"/>
                <w:szCs w:val="28"/>
              </w:rPr>
              <w:t>详细地址</w:t>
            </w:r>
          </w:p>
        </w:tc>
        <w:tc>
          <w:tcPr>
            <w:tcW w:w="5047" w:type="dxa"/>
            <w:shd w:val="clear" w:color="auto" w:fill="auto"/>
          </w:tcPr>
          <w:p w14:paraId="3E04CC11"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湖北省武汉市汉正街</w:t>
            </w:r>
            <w:r>
              <w:rPr>
                <w:rFonts w:ascii="Times New Roman" w:hAnsi="Times New Roman" w:cs="Times New Roman"/>
                <w:bCs/>
                <w:sz w:val="28"/>
                <w:szCs w:val="28"/>
              </w:rPr>
              <w:t>3</w:t>
            </w:r>
            <w:r>
              <w:rPr>
                <w:rFonts w:ascii="Times New Roman" w:hAnsi="Times New Roman" w:cs="Times New Roman"/>
                <w:bCs/>
                <w:sz w:val="28"/>
                <w:szCs w:val="28"/>
              </w:rPr>
              <w:t>号</w:t>
            </w:r>
          </w:p>
        </w:tc>
      </w:tr>
      <w:tr w:rsidR="00854E3D" w14:paraId="7BCDF1D3" w14:textId="77777777">
        <w:trPr>
          <w:trHeight w:val="684"/>
        </w:trPr>
        <w:tc>
          <w:tcPr>
            <w:tcW w:w="3605" w:type="dxa"/>
            <w:shd w:val="clear" w:color="auto" w:fill="auto"/>
          </w:tcPr>
          <w:p w14:paraId="28F30795" w14:textId="77777777" w:rsidR="00854E3D" w:rsidRDefault="008D12E8">
            <w:pPr>
              <w:rPr>
                <w:rFonts w:ascii="Times New Roman" w:hAnsi="Times New Roman" w:cs="Times New Roman"/>
                <w:sz w:val="28"/>
                <w:szCs w:val="28"/>
              </w:rPr>
            </w:pPr>
            <w:r>
              <w:rPr>
                <w:rFonts w:ascii="Times New Roman" w:hAnsi="Times New Roman" w:cs="Times New Roman"/>
                <w:sz w:val="28"/>
                <w:szCs w:val="28"/>
              </w:rPr>
              <w:t>营业执照</w:t>
            </w:r>
          </w:p>
        </w:tc>
        <w:tc>
          <w:tcPr>
            <w:tcW w:w="5047" w:type="dxa"/>
            <w:shd w:val="clear" w:color="auto" w:fill="auto"/>
          </w:tcPr>
          <w:p w14:paraId="0E76BA18"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5523856463847854323</w:t>
            </w:r>
          </w:p>
        </w:tc>
      </w:tr>
    </w:tbl>
    <w:p w14:paraId="26C313F4" w14:textId="77777777" w:rsidR="00854E3D" w:rsidRDefault="00854E3D">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7"/>
        <w:gridCol w:w="5004"/>
      </w:tblGrid>
      <w:tr w:rsidR="00854E3D" w14:paraId="5FA93E32" w14:textId="77777777">
        <w:trPr>
          <w:trHeight w:val="776"/>
        </w:trPr>
        <w:tc>
          <w:tcPr>
            <w:tcW w:w="3617" w:type="dxa"/>
            <w:shd w:val="clear" w:color="auto" w:fill="auto"/>
            <w:vAlign w:val="center"/>
          </w:tcPr>
          <w:p w14:paraId="24E14B7D"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5004" w:type="dxa"/>
            <w:shd w:val="clear" w:color="auto" w:fill="auto"/>
            <w:vAlign w:val="center"/>
          </w:tcPr>
          <w:p w14:paraId="7219B7B3"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370423199710012219</w:t>
            </w:r>
          </w:p>
        </w:tc>
      </w:tr>
      <w:tr w:rsidR="00854E3D" w14:paraId="64B63940" w14:textId="77777777">
        <w:trPr>
          <w:trHeight w:val="776"/>
        </w:trPr>
        <w:tc>
          <w:tcPr>
            <w:tcW w:w="3617" w:type="dxa"/>
            <w:shd w:val="clear" w:color="auto" w:fill="auto"/>
            <w:vAlign w:val="center"/>
          </w:tcPr>
          <w:p w14:paraId="7AC3DADA"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Bank Account</w:t>
            </w:r>
          </w:p>
        </w:tc>
        <w:tc>
          <w:tcPr>
            <w:tcW w:w="5004" w:type="dxa"/>
            <w:shd w:val="clear" w:color="auto" w:fill="auto"/>
            <w:vAlign w:val="center"/>
          </w:tcPr>
          <w:p w14:paraId="46AFE377"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97987654</w:t>
            </w:r>
          </w:p>
        </w:tc>
      </w:tr>
      <w:tr w:rsidR="00854E3D" w14:paraId="20A03DDD" w14:textId="77777777">
        <w:trPr>
          <w:trHeight w:val="776"/>
        </w:trPr>
        <w:tc>
          <w:tcPr>
            <w:tcW w:w="3617" w:type="dxa"/>
            <w:shd w:val="clear" w:color="auto" w:fill="auto"/>
            <w:vAlign w:val="center"/>
          </w:tcPr>
          <w:p w14:paraId="3DBF311B"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Contact No.</w:t>
            </w:r>
          </w:p>
        </w:tc>
        <w:tc>
          <w:tcPr>
            <w:tcW w:w="5004" w:type="dxa"/>
            <w:shd w:val="clear" w:color="auto" w:fill="auto"/>
            <w:vAlign w:val="center"/>
          </w:tcPr>
          <w:p w14:paraId="6ACB9F04"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18763645778</w:t>
            </w:r>
          </w:p>
        </w:tc>
      </w:tr>
      <w:tr w:rsidR="00854E3D" w14:paraId="4D4DC732" w14:textId="77777777">
        <w:trPr>
          <w:trHeight w:val="776"/>
        </w:trPr>
        <w:tc>
          <w:tcPr>
            <w:tcW w:w="3617" w:type="dxa"/>
            <w:shd w:val="clear" w:color="auto" w:fill="auto"/>
            <w:vAlign w:val="center"/>
          </w:tcPr>
          <w:p w14:paraId="3E71FFDB"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Full Address</w:t>
            </w:r>
          </w:p>
        </w:tc>
        <w:tc>
          <w:tcPr>
            <w:tcW w:w="5004" w:type="dxa"/>
            <w:shd w:val="clear" w:color="auto" w:fill="auto"/>
            <w:vAlign w:val="center"/>
          </w:tcPr>
          <w:p w14:paraId="367153B8" w14:textId="77777777" w:rsidR="00854E3D" w:rsidRDefault="008D12E8">
            <w:pPr>
              <w:ind w:left="280" w:hangingChars="100" w:hanging="280"/>
              <w:rPr>
                <w:rFonts w:ascii="Times New Roman" w:hAnsi="Times New Roman" w:cs="Times New Roman"/>
                <w:bCs/>
                <w:sz w:val="28"/>
                <w:szCs w:val="28"/>
              </w:rPr>
            </w:pPr>
            <w:r>
              <w:rPr>
                <w:rFonts w:ascii="Times New Roman" w:hAnsi="Times New Roman" w:cs="Times New Roman"/>
                <w:bCs/>
                <w:sz w:val="28"/>
                <w:szCs w:val="28"/>
              </w:rPr>
              <w:t>No.3,Hanzheng Street,Wuhan City,Hubei</w:t>
            </w:r>
          </w:p>
          <w:p w14:paraId="34A5878C" w14:textId="77777777" w:rsidR="00854E3D" w:rsidRDefault="008D12E8">
            <w:pPr>
              <w:ind w:left="280" w:hangingChars="100" w:hanging="280"/>
              <w:rPr>
                <w:rFonts w:ascii="Times New Roman" w:hAnsi="Times New Roman" w:cs="Times New Roman"/>
                <w:bCs/>
                <w:sz w:val="28"/>
                <w:szCs w:val="28"/>
              </w:rPr>
            </w:pPr>
            <w:r>
              <w:rPr>
                <w:rFonts w:ascii="Times New Roman" w:hAnsi="Times New Roman" w:cs="Times New Roman"/>
                <w:bCs/>
                <w:sz w:val="28"/>
                <w:szCs w:val="28"/>
              </w:rPr>
              <w:t>Province,China</w:t>
            </w:r>
          </w:p>
        </w:tc>
      </w:tr>
      <w:tr w:rsidR="00854E3D" w14:paraId="3D84FFCB" w14:textId="77777777">
        <w:trPr>
          <w:trHeight w:val="776"/>
        </w:trPr>
        <w:tc>
          <w:tcPr>
            <w:tcW w:w="3617" w:type="dxa"/>
            <w:shd w:val="clear" w:color="auto" w:fill="auto"/>
            <w:vAlign w:val="center"/>
          </w:tcPr>
          <w:p w14:paraId="3BDFB1FD"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5004" w:type="dxa"/>
            <w:shd w:val="clear" w:color="auto" w:fill="auto"/>
            <w:vAlign w:val="center"/>
          </w:tcPr>
          <w:p w14:paraId="0FBC152C" w14:textId="77777777" w:rsidR="00854E3D" w:rsidRDefault="008D12E8">
            <w:pPr>
              <w:rPr>
                <w:rFonts w:ascii="Times New Roman" w:hAnsi="Times New Roman" w:cs="Times New Roman"/>
                <w:bCs/>
                <w:sz w:val="28"/>
                <w:szCs w:val="28"/>
              </w:rPr>
            </w:pPr>
            <w:r>
              <w:rPr>
                <w:rFonts w:ascii="Times New Roman" w:hAnsi="Times New Roman" w:cs="Times New Roman"/>
                <w:bCs/>
                <w:sz w:val="28"/>
                <w:szCs w:val="28"/>
              </w:rPr>
              <w:t>5523856463847854323</w:t>
            </w:r>
          </w:p>
        </w:tc>
      </w:tr>
    </w:tbl>
    <w:p w14:paraId="3255DB2D"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店标</w:t>
      </w:r>
      <w:r>
        <w:rPr>
          <w:rFonts w:ascii="Times New Roman" w:hAnsi="Times New Roman" w:cs="Times New Roman" w:hint="eastAsia"/>
        </w:rPr>
        <w:t>（</w:t>
      </w:r>
      <w:r>
        <w:rPr>
          <w:rFonts w:ascii="Times New Roman" w:hAnsi="Times New Roman" w:cs="Times New Roman"/>
        </w:rPr>
        <w:t>L</w:t>
      </w:r>
      <w:r>
        <w:rPr>
          <w:rFonts w:ascii="Times New Roman" w:hAnsi="Times New Roman" w:cs="Times New Roman"/>
        </w:rPr>
        <w:t>ogo</w:t>
      </w:r>
      <w:r>
        <w:rPr>
          <w:rFonts w:ascii="Times New Roman" w:hAnsi="Times New Roman" w:cs="Times New Roman" w:hint="eastAsia"/>
        </w:rPr>
        <w:t>）</w:t>
      </w:r>
      <w:r>
        <w:rPr>
          <w:rFonts w:ascii="Times New Roman" w:hAnsi="Times New Roman" w:cs="Times New Roman"/>
        </w:rPr>
        <w:t>、店招设计与制作</w:t>
      </w:r>
    </w:p>
    <w:p w14:paraId="22C60B51"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14:paraId="22ACDE38"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5CD5E23C"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w:t>
      </w:r>
      <w:r>
        <w:rPr>
          <w:rFonts w:ascii="Times New Roman" w:hAnsi="Times New Roman" w:cs="Times New Roman"/>
          <w:kern w:val="0"/>
          <w:sz w:val="28"/>
          <w:szCs w:val="28"/>
        </w:rPr>
        <w:lastRenderedPageBreak/>
        <w:t>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1454F41D"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1A25A79F"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319C433F"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52CCA279"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的图片作为店标；跨境电商店铺不制作店招。</w:t>
      </w:r>
    </w:p>
    <w:p w14:paraId="0F81ECF4"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w:t>
      </w:r>
      <w:r>
        <w:rPr>
          <w:rFonts w:ascii="Times New Roman" w:hAnsi="Times New Roman" w:cs="Times New Roman"/>
        </w:rPr>
        <w:t>网店</w:t>
      </w:r>
      <w:r>
        <w:rPr>
          <w:rFonts w:ascii="Times New Roman" w:hAnsi="Times New Roman" w:cs="Times New Roman"/>
        </w:rPr>
        <w:t>B</w:t>
      </w:r>
      <w:r>
        <w:rPr>
          <w:rFonts w:ascii="Times New Roman" w:hAnsi="Times New Roman" w:cs="Times New Roman"/>
        </w:rPr>
        <w:t>anner</w:t>
      </w:r>
      <w:r>
        <w:rPr>
          <w:rFonts w:ascii="Times New Roman" w:hAnsi="Times New Roman" w:cs="Times New Roman"/>
        </w:rPr>
        <w:t>设计与制作</w:t>
      </w:r>
    </w:p>
    <w:p w14:paraId="066BFCD3"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14:paraId="77CED642"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54FE973D"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45FCE357"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11AA54D4"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4E8502C9"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5FC8B495"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31C4909F"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w:t>
      </w:r>
      <w:r>
        <w:rPr>
          <w:rFonts w:ascii="Times New Roman" w:hAnsi="Times New Roman" w:cs="Times New Roman"/>
        </w:rPr>
        <w:t>商品主图设计与制作</w:t>
      </w:r>
    </w:p>
    <w:p w14:paraId="5CECEB18"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w:t>
      </w:r>
      <w:r>
        <w:rPr>
          <w:rFonts w:ascii="Times New Roman" w:hAnsi="Times New Roman" w:cs="Times New Roman"/>
          <w:kern w:val="0"/>
          <w:sz w:val="28"/>
          <w:szCs w:val="28"/>
        </w:rPr>
        <w:t>体美观、不能本末倒置。</w:t>
      </w:r>
    </w:p>
    <w:p w14:paraId="0803CE90"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151831CC"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5C3B1D86"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62E88348"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0D0146B0"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05018623"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6</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2683A909"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商品详情页设计与制作</w:t>
      </w:r>
    </w:p>
    <w:p w14:paraId="23F87A37"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评价等。体现该商品的适用人群，及对该类人群有何种价值与优势；商品信息中可以允许以促销为目的宣传用语，但不允许过分夸张。</w:t>
      </w:r>
    </w:p>
    <w:p w14:paraId="0E754F73"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45759C7C"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和图片配合对商品描述进行排版；要求使用</w:t>
      </w:r>
      <w:r>
        <w:rPr>
          <w:rFonts w:ascii="Times New Roman" w:hAnsi="Times New Roman" w:cs="Times New Roman"/>
          <w:kern w:val="0"/>
          <w:sz w:val="28"/>
          <w:szCs w:val="28"/>
        </w:rPr>
        <w:lastRenderedPageBreak/>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4C01133E"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604C1554"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14:paraId="61DB0F41" w14:textId="77777777" w:rsidR="00854E3D" w:rsidRDefault="008D12E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2BE5255A"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w:t>
      </w:r>
      <w:r>
        <w:rPr>
          <w:rFonts w:ascii="Times New Roman" w:hAnsi="Times New Roman" w:cs="Times New Roman"/>
          <w:kern w:val="0"/>
          <w:sz w:val="28"/>
          <w:szCs w:val="28"/>
        </w:rPr>
        <w:t>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10D6C763"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1AABE4B4"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。店标设计独特，有一定的创新性；</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4F7188A9"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电商店铺及跨境电商店铺详情页需根据给定的背景及素材，结合试题要求，设置能体现商品属性、特点及卖点的关键词，其中英文部分表达准确；设计并制作尺寸及数量符合规范的商品详情页图片。</w:t>
      </w:r>
      <w:r>
        <w:rPr>
          <w:rFonts w:ascii="Times New Roman" w:hAnsi="Times New Roman" w:cs="Times New Roman"/>
          <w:kern w:val="0"/>
          <w:sz w:val="28"/>
          <w:szCs w:val="28"/>
        </w:rPr>
        <w:lastRenderedPageBreak/>
        <w:t>其中，商品主图设计美观，主题突出，有视觉冲击力；商品描述图片采用图文混排，需包含商品属性、特</w:t>
      </w:r>
      <w:r>
        <w:rPr>
          <w:rFonts w:ascii="Times New Roman" w:hAnsi="Times New Roman" w:cs="Times New Roman"/>
          <w:kern w:val="0"/>
          <w:sz w:val="28"/>
          <w:szCs w:val="28"/>
        </w:rPr>
        <w:t>点、卖点、适用人群、配送、支付、售后、评价等相关内容的信息，其中英文部分表达准确，图片内容真实，不允许过度修饰。</w:t>
      </w:r>
    </w:p>
    <w:p w14:paraId="519488DF"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4A53A5CF"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14:paraId="060CC507" w14:textId="77777777" w:rsidR="00854E3D" w:rsidRDefault="008D12E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视觉营销整体设计能够体现营销策划的相关内容，含有推荐商品、促销活动的标识和以促销为目的的宣传用语，跨境店铺装修中的促销用语要准确；店铺首页及</w:t>
      </w:r>
      <w:r>
        <w:rPr>
          <w:rFonts w:ascii="Times New Roman" w:hAnsi="Times New Roman" w:cs="Times New Roman"/>
          <w:kern w:val="0"/>
          <w:sz w:val="28"/>
          <w:szCs w:val="28"/>
        </w:rPr>
        <w:t>商品详情页设计需突出重点，符合浏览习惯，布局设计合理，层次清晰，能够提高买家的兴趣，达到产品推广的目的。</w:t>
      </w:r>
    </w:p>
    <w:p w14:paraId="32EF5451" w14:textId="77777777" w:rsidR="00854E3D" w:rsidRDefault="00854E3D">
      <w:pPr>
        <w:rPr>
          <w:rFonts w:ascii="Times New Roman" w:hAnsi="Times New Roman" w:cs="Times New Roman"/>
        </w:rPr>
      </w:pPr>
    </w:p>
    <w:p w14:paraId="228278CD" w14:textId="194591CD" w:rsidR="00854E3D" w:rsidRDefault="008D12E8">
      <w:pPr>
        <w:pStyle w:val="1"/>
        <w:rPr>
          <w:rFonts w:ascii="Times New Roman" w:hAnsi="Times New Roman" w:cs="Times New Roman"/>
        </w:rPr>
      </w:pPr>
      <w:r>
        <w:rPr>
          <w:rFonts w:ascii="Times New Roman" w:hAnsi="Times New Roman" w:cs="Times New Roman"/>
        </w:rPr>
        <w:t>三、网店运营推广</w:t>
      </w:r>
      <w:r w:rsidR="009E24C2">
        <w:rPr>
          <w:rFonts w:ascii="Times New Roman" w:hAnsi="Times New Roman" w:cs="Times New Roman" w:hint="eastAsia"/>
        </w:rPr>
        <w:t>（</w:t>
      </w:r>
      <w:r w:rsidR="009E24C2">
        <w:rPr>
          <w:rFonts w:ascii="Times New Roman" w:hAnsi="Times New Roman" w:cs="Times New Roman" w:hint="eastAsia"/>
        </w:rPr>
        <w:t>4</w:t>
      </w:r>
      <w:r w:rsidR="009E24C2">
        <w:rPr>
          <w:rFonts w:ascii="Times New Roman" w:hAnsi="Times New Roman" w:cs="Times New Roman"/>
        </w:rPr>
        <w:t>5</w:t>
      </w:r>
      <w:r w:rsidR="009E24C2">
        <w:rPr>
          <w:rFonts w:ascii="Times New Roman" w:hAnsi="Times New Roman" w:cs="Times New Roman" w:hint="eastAsia"/>
        </w:rPr>
        <w:t>分）</w:t>
      </w:r>
    </w:p>
    <w:p w14:paraId="02610DFE"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6062819E"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2020</w:t>
      </w:r>
      <w:r>
        <w:rPr>
          <w:rFonts w:ascii="Times New Roman" w:hAnsi="Times New Roman" w:cs="Times New Roman"/>
          <w:kern w:val="0"/>
          <w:sz w:val="28"/>
          <w:szCs w:val="28"/>
        </w:rPr>
        <w:t>年以来，习近平总书记在不同场合多次就发展电子商务作出重要指示，对发展农村电商、跨境电商、丝路电商等提出要求，明确指出电子商务是大有可为的。李克强总理在</w:t>
      </w:r>
      <w:r>
        <w:rPr>
          <w:rFonts w:ascii="Times New Roman" w:hAnsi="Times New Roman" w:cs="Times New Roman"/>
          <w:kern w:val="0"/>
          <w:sz w:val="28"/>
          <w:szCs w:val="28"/>
        </w:rPr>
        <w:t>2021</w:t>
      </w:r>
      <w:r>
        <w:rPr>
          <w:rFonts w:ascii="Times New Roman" w:hAnsi="Times New Roman" w:cs="Times New Roman"/>
          <w:kern w:val="0"/>
          <w:sz w:val="28"/>
          <w:szCs w:val="28"/>
        </w:rPr>
        <w:t>年的《政府工作</w:t>
      </w:r>
      <w:r>
        <w:rPr>
          <w:rFonts w:ascii="Times New Roman" w:hAnsi="Times New Roman" w:cs="Times New Roman"/>
          <w:kern w:val="0"/>
          <w:sz w:val="28"/>
          <w:szCs w:val="28"/>
        </w:rPr>
        <w:lastRenderedPageBreak/>
        <w:t>报告》中三次提及电子商务，高度肯定了电子商务在抗疫中的重要作用，要求继续推动线上线下融合，促进电子商务发展。党的十九届五中全会指出，要发展数字经济，坚定不移建设数字中国。电子商务作为数字经济</w:t>
      </w:r>
      <w:r>
        <w:rPr>
          <w:rFonts w:ascii="Times New Roman" w:hAnsi="Times New Roman" w:cs="Times New Roman"/>
          <w:kern w:val="0"/>
          <w:sz w:val="28"/>
          <w:szCs w:val="28"/>
        </w:rPr>
        <w:t>中规模最大、表现最活跃、发展势头最好的新业态新动能，网店运营推广是电子商务新发展格局蓝图中非常重要的一环，必将在畅通国内大循环，促进国内国际双循环中发挥重要作用。</w:t>
      </w:r>
    </w:p>
    <w:p w14:paraId="3E137B05"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一方面是党中央、国务院高度重视电子商务发展，另一方面新趋势、新业态、新职业层出不穷，所以要求电子商务相关从业人员必须顺应时代潮流，努力使自己成为具备创新型、应用型、技能型等多重维度的综合型人才。</w:t>
      </w:r>
    </w:p>
    <w:p w14:paraId="0C633986"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本模块紧跟产业发展趋势和行业、企业人才需求，及时将产业发展的新动向、新技术、新工艺、新规范纳入竞赛内容，对接网店运营推广相关岗位（群）；衔接</w:t>
      </w:r>
      <w:r>
        <w:rPr>
          <w:rFonts w:ascii="Times New Roman" w:hAnsi="Times New Roman" w:cs="Times New Roman"/>
          <w:kern w:val="0"/>
          <w:sz w:val="28"/>
          <w:szCs w:val="28"/>
        </w:rPr>
        <w:t>1+X</w:t>
      </w:r>
      <w:r>
        <w:rPr>
          <w:rFonts w:ascii="Times New Roman" w:hAnsi="Times New Roman" w:cs="Times New Roman"/>
          <w:kern w:val="0"/>
          <w:sz w:val="28"/>
          <w:szCs w:val="28"/>
        </w:rPr>
        <w:t>网店运</w:t>
      </w:r>
      <w:r>
        <w:rPr>
          <w:rFonts w:ascii="Times New Roman" w:hAnsi="Times New Roman" w:cs="Times New Roman"/>
          <w:kern w:val="0"/>
          <w:sz w:val="28"/>
          <w:szCs w:val="28"/>
        </w:rPr>
        <w:t>营推广职业技能等级证书（高级）中的技能要求；并对接《高等职业学校电子商务专业教学标准》，立足课堂教学，通过大赛资源转化补充课堂教学内容，将课程教学和职业技能竞赛进行融合，以赛促教、以赛促学，完善教学评价方式。</w:t>
      </w:r>
    </w:p>
    <w:p w14:paraId="55A280D3"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本模块内容设计注重知识、技能、素养相互衔接，考察选手的市场洞察分析能力、目标人群选择与店铺定位能力、商品选品与定价能力、流量获取与转化能力、运营数据分析能力以及团队合作能力，</w:t>
      </w:r>
      <w:r>
        <w:rPr>
          <w:rFonts w:ascii="Times New Roman" w:hAnsi="Times New Roman" w:cs="Times New Roman"/>
          <w:kern w:val="0"/>
          <w:sz w:val="28"/>
          <w:szCs w:val="28"/>
        </w:rPr>
        <w:t xml:space="preserve"> </w:t>
      </w:r>
      <w:r>
        <w:rPr>
          <w:rFonts w:ascii="Times New Roman" w:hAnsi="Times New Roman" w:cs="Times New Roman"/>
          <w:kern w:val="0"/>
          <w:sz w:val="28"/>
          <w:szCs w:val="28"/>
        </w:rPr>
        <w:t>突出专业特色，服务企业人才需求，助力经济社会高质量发展。</w:t>
      </w:r>
    </w:p>
    <w:p w14:paraId="563512DD"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4D219DEC"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w:t>
      </w:r>
      <w:r>
        <w:rPr>
          <w:rFonts w:ascii="Times New Roman" w:hAnsi="Times New Roman" w:cs="Times New Roman"/>
          <w:kern w:val="0"/>
          <w:sz w:val="28"/>
          <w:szCs w:val="28"/>
        </w:rPr>
        <w:t>下，分析市场数据，做好区域、商品、人群定位；租赁办公场所，建立配</w:t>
      </w:r>
      <w:r>
        <w:rPr>
          <w:rFonts w:ascii="Times New Roman" w:hAnsi="Times New Roman" w:cs="Times New Roman"/>
          <w:kern w:val="0"/>
          <w:sz w:val="28"/>
          <w:szCs w:val="28"/>
        </w:rPr>
        <w:lastRenderedPageBreak/>
        <w:t>送中心，装修网店，采购商品；根据数据魔方进行搜索引擎优化（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百度竞价排名）获取尽可能多的站外流量，引导买家进店消费；针对不同消费人群采取不同策略，制定商品价格，促成交易，提升转化率；处理订单，配送商品，结算资金；规划资金需求，控制成本，分析财务指标，调整策略，创造最大利润。</w:t>
      </w:r>
    </w:p>
    <w:p w14:paraId="1DB44752"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、市场数据</w:t>
      </w:r>
    </w:p>
    <w:p w14:paraId="2820CD70"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市场数据提供市场需求数据和关键词数据。</w:t>
      </w:r>
    </w:p>
    <w:p w14:paraId="0D760174"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分析买家区域分布，就近建立配送中心；确定目标人群，推出团购、秒杀、套餐、促销等优惠活动，促成交易。</w:t>
      </w:r>
    </w:p>
    <w:p w14:paraId="032288B9"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，属于自然流量；另一方面卖家通过设置与推广商品相关的关键词和点击价格，在买家搜索相应关键词时获得推广商品展现与点击，卖家按照所获流量（点击数）付费，进行商品精准推广，即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5EE3E2EB"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、采购中标规则</w:t>
      </w:r>
    </w:p>
    <w:p w14:paraId="678536AD"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只能在有配送中心的城市进行投标。采购投标时，同一种商品投标单价高的成交，直到所有商品全部成交为止。如果竞标价格相同，则与供应商的关系值高的优先成交；如果竞标</w:t>
      </w:r>
      <w:r>
        <w:rPr>
          <w:rFonts w:ascii="Times New Roman" w:hAnsi="Times New Roman" w:cs="Times New Roman"/>
          <w:kern w:val="0"/>
          <w:sz w:val="28"/>
          <w:szCs w:val="28"/>
        </w:rPr>
        <w:t>价格相同，与供应商的关系值也相同，则媒体影响力高的优先成交；继续比较社会慈善，销售额，投标提交的先后顺序来依次交易。</w:t>
      </w:r>
    </w:p>
    <w:p w14:paraId="7C8F6B80"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、物流运费设置规则</w:t>
      </w:r>
    </w:p>
    <w:p w14:paraId="251C19D8"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w:t>
      </w:r>
      <w:r>
        <w:rPr>
          <w:rFonts w:ascii="Times New Roman" w:hAnsi="Times New Roman" w:cs="Times New Roman"/>
          <w:kern w:val="0"/>
          <w:sz w:val="28"/>
          <w:szCs w:val="28"/>
        </w:rPr>
        <w:t>实际运费。</w:t>
      </w:r>
    </w:p>
    <w:p w14:paraId="42182F30"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创建运费模板时，卖家可分别设置各种物流方式的默认运费及每超过一件需要增加的运费；每超过一件需要增加的运费不能高于默认运费的</w:t>
      </w:r>
      <w:r>
        <w:rPr>
          <w:rFonts w:ascii="Times New Roman" w:hAnsi="Times New Roman" w:cs="Times New Roman"/>
          <w:kern w:val="0"/>
          <w:sz w:val="28"/>
          <w:szCs w:val="28"/>
        </w:rPr>
        <w:t>0.5</w:t>
      </w:r>
      <w:r>
        <w:rPr>
          <w:rFonts w:ascii="Times New Roman" w:hAnsi="Times New Roman" w:cs="Times New Roman"/>
          <w:kern w:val="0"/>
          <w:sz w:val="28"/>
          <w:szCs w:val="28"/>
        </w:rPr>
        <w:t>倍；直接输入各种物流方式的物流运费时，此物流运费为整单（若干件）的物流运费。</w:t>
      </w:r>
    </w:p>
    <w:p w14:paraId="34D7155C"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优化规则</w:t>
      </w:r>
    </w:p>
    <w:p w14:paraId="3A5B4ADB"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个标题关键词，通过优化标题关键词尽可能匹配买家搜索的关键词，在买家搜索某个关键词时，展示与该关键词相关的商品，并取得靠前的自然排名。</w:t>
      </w:r>
    </w:p>
    <w:p w14:paraId="5B5384A1"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2E1402DC"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w:t>
      </w:r>
      <w:r>
        <w:rPr>
          <w:rFonts w:ascii="Times New Roman" w:hAnsi="Times New Roman" w:cs="Times New Roman"/>
          <w:kern w:val="0"/>
          <w:sz w:val="28"/>
          <w:szCs w:val="28"/>
        </w:rPr>
        <w:t>匹配方式分为：完全匹配、高度匹配、部分匹配。</w:t>
      </w:r>
    </w:p>
    <w:p w14:paraId="50BE7AC0"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kern w:val="0"/>
          <w:sz w:val="28"/>
          <w:szCs w:val="28"/>
        </w:rPr>
        <w:t>；当买家搜索的词是卖家设置的标题关键词的子集时称为高度匹配，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367806DF"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时，匹配方式为高度匹配；买家搜索</w:t>
      </w:r>
      <w:r>
        <w:rPr>
          <w:rFonts w:ascii="Times New Roman" w:hAnsi="Times New Roman" w:cs="Times New Roman"/>
          <w:kern w:val="0"/>
          <w:sz w:val="28"/>
          <w:szCs w:val="28"/>
        </w:rPr>
        <w:t>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这一类型词时，匹配方式为部分匹配。</w:t>
      </w:r>
    </w:p>
    <w:p w14:paraId="35AC5ACD"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w:t>
      </w:r>
    </w:p>
    <w:p w14:paraId="30243062"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7760E522"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5B4338C5"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3CE5BB4D"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544F5BBA"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037ED7D9"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342B5B2D"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7E55A1CA"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362CB76C"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6C857995"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lastRenderedPageBreak/>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推广规则</w:t>
      </w:r>
    </w:p>
    <w:p w14:paraId="579630AE"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37D65E40"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35EA8B54"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01EFD356"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688B3819"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+0.01</w:t>
      </w:r>
    </w:p>
    <w:p w14:paraId="3FF3F738"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0D5FEB8D"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33DC2949"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精确匹配是卖家投放的关键词</w:t>
      </w:r>
      <w:r>
        <w:rPr>
          <w:rFonts w:ascii="Times New Roman" w:hAnsi="Times New Roman" w:cs="Times New Roman"/>
          <w:kern w:val="0"/>
          <w:sz w:val="28"/>
          <w:szCs w:val="28"/>
        </w:rPr>
        <w:t>与买家搜索的关键词完全相同才能被搜索到；</w:t>
      </w:r>
    </w:p>
    <w:p w14:paraId="20289DAE"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p>
    <w:p w14:paraId="5135CC9D"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广泛匹配是指卖家投放的关键词与买家搜索的关键词有一部分相同即可被搜索到。</w:t>
      </w:r>
    </w:p>
    <w:p w14:paraId="17F789EA"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w:t>
      </w:r>
    </w:p>
    <w:p w14:paraId="0E72988C"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5D52F1B9"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p>
    <w:p w14:paraId="52102F41"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51F1C3C7"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管理规则</w:t>
      </w:r>
    </w:p>
    <w:p w14:paraId="42F08A1A"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w:t>
      </w:r>
      <w:r>
        <w:rPr>
          <w:rFonts w:ascii="Times New Roman" w:hAnsi="Times New Roman" w:cs="Times New Roman"/>
          <w:kern w:val="0"/>
          <w:sz w:val="28"/>
          <w:szCs w:val="28"/>
        </w:rPr>
        <w:t>针对同一个商品的不同关键词设定不同的竞价价格可以更好地达到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20EED500"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、营销活动设置规则</w:t>
      </w:r>
    </w:p>
    <w:p w14:paraId="056E1468"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6B117E1F"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192048C6"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0694A1C9"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0F0F44EF"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、资金借贷规则</w:t>
      </w:r>
    </w:p>
    <w:p w14:paraId="57D43F0B"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04836802"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4039D47E"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2</w:t>
      </w:r>
      <w:r>
        <w:rPr>
          <w:rFonts w:ascii="Times New Roman" w:hAnsi="Times New Roman" w:cs="Times New Roman"/>
          <w:kern w:val="0"/>
          <w:sz w:val="28"/>
          <w:szCs w:val="28"/>
        </w:rPr>
        <w:t>的信誉度，依次类推，违约的第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0599AF5B" w14:textId="77777777" w:rsidR="00854E3D" w:rsidRDefault="008D12E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信誉度为负后无法获得来自综合人群、品牌人群的订单。</w:t>
      </w:r>
    </w:p>
    <w:p w14:paraId="73E8F7C5" w14:textId="77777777" w:rsidR="00854E3D" w:rsidRDefault="00854E3D">
      <w:pPr>
        <w:rPr>
          <w:rFonts w:ascii="Times New Roman" w:hAnsi="Times New Roman" w:cs="Times New Roman"/>
        </w:rPr>
      </w:pPr>
    </w:p>
    <w:p w14:paraId="4B7625DE"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0E97A5AB"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6ABB59CD"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办公场所设立，包含选择办公城市、选择办公场所类型和招贤纳士三部分；根据不同城市的城市影响力、租金差、工资差等信息选择合适的办公城市；根据办公场所的容纳人数、租赁价格、维修费用等信息选择合适的办公场所；根据员工的业务能力、工资增长率及基本工资选择合适的人员。</w:t>
      </w:r>
    </w:p>
    <w:p w14:paraId="3070EEA8"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、配送中心设立</w:t>
      </w:r>
    </w:p>
    <w:p w14:paraId="77806D0F"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选手可以根据体积、租赁价格、维修费用、管理费用及搬迁费用选择合适的配送中心，并为每个配送中心设置默认的配送区域及默认的物流方式。</w:t>
      </w:r>
    </w:p>
    <w:p w14:paraId="14E4C3F9"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273EF41C"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选手可以根据运营策略开设</w:t>
      </w:r>
      <w:r>
        <w:rPr>
          <w:rFonts w:ascii="Times New Roman" w:hAnsi="Times New Roman" w:cs="Times New Roman"/>
          <w:kern w:val="0"/>
          <w:sz w:val="28"/>
          <w:szCs w:val="28"/>
        </w:rPr>
        <w:t>C</w:t>
      </w:r>
      <w:r>
        <w:rPr>
          <w:rFonts w:ascii="Times New Roman" w:hAnsi="Times New Roman" w:cs="Times New Roman"/>
          <w:kern w:val="0"/>
          <w:sz w:val="28"/>
          <w:szCs w:val="28"/>
        </w:rPr>
        <w:t>店和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店筹备周期需要</w:t>
      </w:r>
      <w:r>
        <w:rPr>
          <w:rFonts w:ascii="Times New Roman" w:hAnsi="Times New Roman" w:cs="Times New Roman"/>
          <w:kern w:val="0"/>
          <w:sz w:val="28"/>
          <w:szCs w:val="28"/>
        </w:rPr>
        <w:t>4</w:t>
      </w:r>
      <w:r>
        <w:rPr>
          <w:rFonts w:ascii="Times New Roman" w:hAnsi="Times New Roman" w:cs="Times New Roman"/>
          <w:kern w:val="0"/>
          <w:sz w:val="28"/>
          <w:szCs w:val="28"/>
        </w:rPr>
        <w:t>期，</w:t>
      </w:r>
      <w:r>
        <w:rPr>
          <w:rFonts w:ascii="Times New Roman" w:hAnsi="Times New Roman" w:cs="Times New Roman"/>
          <w:kern w:val="0"/>
          <w:sz w:val="28"/>
          <w:szCs w:val="28"/>
        </w:rPr>
        <w:t>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3527A90B"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4D8CE0CA"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选手可以根据运营策略，对网店进行装修，装修可以增加视觉值，每种装修费用不同，获得的视觉值也不同。</w:t>
      </w:r>
    </w:p>
    <w:p w14:paraId="30987E66"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lastRenderedPageBreak/>
        <w:t>5</w:t>
      </w:r>
      <w:r>
        <w:rPr>
          <w:rFonts w:ascii="Times New Roman" w:hAnsi="Times New Roman" w:cs="Times New Roman"/>
        </w:rPr>
        <w:t>、采购投标</w:t>
      </w:r>
    </w:p>
    <w:p w14:paraId="6535E0CD"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选手可以根据采购预算，制定采购投标方案进行投标，为店铺采购所需要的商品。</w:t>
      </w:r>
    </w:p>
    <w:p w14:paraId="5EFDF8D4"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503FCD7B"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选手可以根据目标人群所在区域，对采购到的商品进行入库，以提高配送时效，降低配送成本。</w:t>
      </w:r>
    </w:p>
    <w:p w14:paraId="3ABADA2D"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、商品发布</w:t>
      </w:r>
    </w:p>
    <w:p w14:paraId="2D50B8CE"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0CCE831E"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6988C5ED"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选手可以根据市场数据分析，优化商品的标题关键词，以尽可能匹配买家搜索的关键词，在买家搜索某个关键词时，展示与该关键词相关的商品，并取得靠前的自然排名。</w:t>
      </w:r>
    </w:p>
    <w:p w14:paraId="3F1DFF7F"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7CDF8246"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选手可以能够通过对自己所销售商品相关的关键词出具一定的竞价价格，在买家搜索其中某个关键词时，展示与该关键词相关的商品，并取得靠前的搜索排名。</w:t>
      </w:r>
    </w:p>
    <w:p w14:paraId="2595C126"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lastRenderedPageBreak/>
        <w:t>10</w:t>
      </w:r>
      <w:r>
        <w:rPr>
          <w:rFonts w:ascii="Times New Roman" w:hAnsi="Times New Roman" w:cs="Times New Roman"/>
        </w:rPr>
        <w:t>、营销活动</w:t>
      </w:r>
    </w:p>
    <w:p w14:paraId="7D1FA33F"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选手可以根据目标人群特点，针对性制定营销活动，包括团购、秒杀、套餐、促销等，以提高店铺的转化率。</w:t>
      </w:r>
    </w:p>
    <w:p w14:paraId="41C69CED"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7B7EFF72"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r>
        <w:rPr>
          <w:rFonts w:ascii="Times New Roman" w:hAnsi="Times New Roman" w:cs="Times New Roman"/>
          <w:kern w:val="0"/>
          <w:sz w:val="28"/>
          <w:szCs w:val="28"/>
        </w:rPr>
        <w:t>。</w:t>
      </w:r>
    </w:p>
    <w:p w14:paraId="521A9FF7" w14:textId="77777777" w:rsidR="00854E3D" w:rsidRDefault="008D12E8">
      <w:pPr>
        <w:pStyle w:val="3"/>
        <w:ind w:firstLineChars="200" w:firstLine="562"/>
        <w:rPr>
          <w:rFonts w:ascii="Times New Roman" w:hAnsi="Times New Roman" w:cs="Times New Roman"/>
          <w:kern w:val="0"/>
          <w:sz w:val="28"/>
          <w:szCs w:val="28"/>
        </w:rPr>
      </w:pPr>
      <w:r>
        <w:rPr>
          <w:rFonts w:ascii="Times New Roman" w:hAnsi="Times New Roman" w:cs="Times New Roman"/>
          <w:kern w:val="0"/>
          <w:sz w:val="28"/>
          <w:szCs w:val="28"/>
        </w:rPr>
        <w:t>12</w:t>
      </w:r>
      <w:r>
        <w:rPr>
          <w:rFonts w:ascii="Times New Roman" w:hAnsi="Times New Roman" w:cs="Times New Roman"/>
          <w:kern w:val="0"/>
          <w:sz w:val="28"/>
          <w:szCs w:val="28"/>
        </w:rPr>
        <w:t>、</w:t>
      </w:r>
      <w:r>
        <w:rPr>
          <w:rFonts w:ascii="Times New Roman" w:hAnsi="Times New Roman" w:cs="Times New Roman"/>
          <w:kern w:val="0"/>
          <w:sz w:val="28"/>
          <w:szCs w:val="28"/>
        </w:rPr>
        <w:t>订单分发</w:t>
      </w:r>
    </w:p>
    <w:p w14:paraId="6277A1C4"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选手可以根据实际运营情况，对订单进行分发处理，分为手动分发和自动分发两种。</w:t>
      </w:r>
    </w:p>
    <w:p w14:paraId="2285D0A5"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02A207C3"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p>
    <w:p w14:paraId="1D1071B3"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1AE699CD"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选手可以根据订单的到货周期，合理安排商品出库。</w:t>
      </w:r>
    </w:p>
    <w:p w14:paraId="1BA719AD" w14:textId="77777777" w:rsidR="00854E3D" w:rsidRDefault="008D12E8">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、财务处理</w:t>
      </w:r>
    </w:p>
    <w:p w14:paraId="7490D145"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选手根据运营状况，选择以不同的方式进行资金借贷，并支付人员工资、租赁费、管理费、维修费、应交税费等。</w:t>
      </w:r>
    </w:p>
    <w:p w14:paraId="72B93295" w14:textId="77777777" w:rsidR="00854E3D" w:rsidRDefault="008D12E8">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45D67B56" w14:textId="77777777" w:rsidR="00854E3D" w:rsidRDefault="008D12E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r>
        <w:rPr>
          <w:rFonts w:ascii="Times New Roman" w:hAnsi="Times New Roman" w:cs="Times New Roman"/>
          <w:kern w:val="0"/>
          <w:sz w:val="28"/>
          <w:szCs w:val="28"/>
        </w:rPr>
        <w:t>。</w:t>
      </w:r>
    </w:p>
    <w:p w14:paraId="504659CC" w14:textId="77777777" w:rsidR="00854E3D" w:rsidRDefault="00854E3D">
      <w:pPr>
        <w:ind w:firstLineChars="200" w:firstLine="560"/>
        <w:rPr>
          <w:rFonts w:ascii="Times New Roman" w:hAnsi="Times New Roman" w:cs="Times New Roman"/>
          <w:kern w:val="0"/>
          <w:sz w:val="28"/>
          <w:szCs w:val="28"/>
        </w:rPr>
      </w:pPr>
    </w:p>
    <w:sectPr w:rsidR="00854E3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34088" w14:textId="77777777" w:rsidR="008D12E8" w:rsidRDefault="008D12E8">
      <w:r>
        <w:separator/>
      </w:r>
    </w:p>
  </w:endnote>
  <w:endnote w:type="continuationSeparator" w:id="0">
    <w:p w14:paraId="1AA49550" w14:textId="77777777" w:rsidR="008D12E8" w:rsidRDefault="008D1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64D5AEED" w14:textId="77777777" w:rsidR="00854E3D" w:rsidRDefault="008D12E8">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74A4B8F3" w14:textId="77777777" w:rsidR="00854E3D" w:rsidRDefault="00854E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D0328" w14:textId="77777777" w:rsidR="008D12E8" w:rsidRDefault="008D12E8">
      <w:r>
        <w:separator/>
      </w:r>
    </w:p>
  </w:footnote>
  <w:footnote w:type="continuationSeparator" w:id="0">
    <w:p w14:paraId="7BD779AA" w14:textId="77777777" w:rsidR="008D12E8" w:rsidRDefault="008D1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777BB9"/>
    <w:multiLevelType w:val="singleLevel"/>
    <w:tmpl w:val="B8777BB9"/>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096A9C"/>
    <w:rsid w:val="00854E3D"/>
    <w:rsid w:val="008D12E8"/>
    <w:rsid w:val="009E24C2"/>
    <w:rsid w:val="00CB4B2B"/>
    <w:rsid w:val="00DE0878"/>
    <w:rsid w:val="028B7580"/>
    <w:rsid w:val="0607743E"/>
    <w:rsid w:val="06D66EBD"/>
    <w:rsid w:val="08590F42"/>
    <w:rsid w:val="099C4865"/>
    <w:rsid w:val="0ACE05D7"/>
    <w:rsid w:val="0B512FB6"/>
    <w:rsid w:val="0DAB2E51"/>
    <w:rsid w:val="0DE97FB1"/>
    <w:rsid w:val="0DEE13A1"/>
    <w:rsid w:val="0E0F5672"/>
    <w:rsid w:val="0ED37CF5"/>
    <w:rsid w:val="0F385876"/>
    <w:rsid w:val="0FB87AA7"/>
    <w:rsid w:val="10BC7AE9"/>
    <w:rsid w:val="1212349F"/>
    <w:rsid w:val="127F5E9F"/>
    <w:rsid w:val="13082AF4"/>
    <w:rsid w:val="13471E93"/>
    <w:rsid w:val="1B622C00"/>
    <w:rsid w:val="1C0C7B40"/>
    <w:rsid w:val="1C8256C5"/>
    <w:rsid w:val="1EC42955"/>
    <w:rsid w:val="1F377ADC"/>
    <w:rsid w:val="1FF605E7"/>
    <w:rsid w:val="20611EA4"/>
    <w:rsid w:val="20E67F3E"/>
    <w:rsid w:val="218F6394"/>
    <w:rsid w:val="21C67E02"/>
    <w:rsid w:val="224D2F4A"/>
    <w:rsid w:val="24523BCF"/>
    <w:rsid w:val="24644151"/>
    <w:rsid w:val="257C3C79"/>
    <w:rsid w:val="26865DB2"/>
    <w:rsid w:val="268B6024"/>
    <w:rsid w:val="295972C6"/>
    <w:rsid w:val="295B37F7"/>
    <w:rsid w:val="2C420D1F"/>
    <w:rsid w:val="2CB15204"/>
    <w:rsid w:val="2D2B3157"/>
    <w:rsid w:val="2E3C1B78"/>
    <w:rsid w:val="2F761003"/>
    <w:rsid w:val="2FDF7762"/>
    <w:rsid w:val="30640F4D"/>
    <w:rsid w:val="307B44AD"/>
    <w:rsid w:val="30C47C02"/>
    <w:rsid w:val="3102072B"/>
    <w:rsid w:val="31C11B09"/>
    <w:rsid w:val="33A221C0"/>
    <w:rsid w:val="34244F5E"/>
    <w:rsid w:val="35F745D6"/>
    <w:rsid w:val="39034693"/>
    <w:rsid w:val="393957B3"/>
    <w:rsid w:val="39530BCD"/>
    <w:rsid w:val="39A21812"/>
    <w:rsid w:val="39A66DD6"/>
    <w:rsid w:val="3AD81DD5"/>
    <w:rsid w:val="3B131EB2"/>
    <w:rsid w:val="3B196D7D"/>
    <w:rsid w:val="3C070CC6"/>
    <w:rsid w:val="3E511AC5"/>
    <w:rsid w:val="3E774506"/>
    <w:rsid w:val="3EB7015F"/>
    <w:rsid w:val="3FBD1FD6"/>
    <w:rsid w:val="453C162A"/>
    <w:rsid w:val="46A41C10"/>
    <w:rsid w:val="47FF704F"/>
    <w:rsid w:val="49176962"/>
    <w:rsid w:val="494A51E4"/>
    <w:rsid w:val="4CA566E2"/>
    <w:rsid w:val="4CEC1C4E"/>
    <w:rsid w:val="4E7A2A7D"/>
    <w:rsid w:val="51163BA0"/>
    <w:rsid w:val="522E717A"/>
    <w:rsid w:val="54224871"/>
    <w:rsid w:val="550E403E"/>
    <w:rsid w:val="55376345"/>
    <w:rsid w:val="55503B04"/>
    <w:rsid w:val="55F25C0E"/>
    <w:rsid w:val="56654B11"/>
    <w:rsid w:val="57527DE8"/>
    <w:rsid w:val="577F0A62"/>
    <w:rsid w:val="5B1E5FDD"/>
    <w:rsid w:val="5B575634"/>
    <w:rsid w:val="5BED1BCA"/>
    <w:rsid w:val="5D077154"/>
    <w:rsid w:val="5D61494E"/>
    <w:rsid w:val="5D8D53A5"/>
    <w:rsid w:val="5E24770F"/>
    <w:rsid w:val="5FB15A5A"/>
    <w:rsid w:val="61840179"/>
    <w:rsid w:val="63CD0422"/>
    <w:rsid w:val="6B3C600C"/>
    <w:rsid w:val="6CB57E24"/>
    <w:rsid w:val="6D5A2770"/>
    <w:rsid w:val="6D9739CD"/>
    <w:rsid w:val="6EC65472"/>
    <w:rsid w:val="6F3C482C"/>
    <w:rsid w:val="70C8281B"/>
    <w:rsid w:val="74160F87"/>
    <w:rsid w:val="744813EB"/>
    <w:rsid w:val="74634609"/>
    <w:rsid w:val="7672661C"/>
    <w:rsid w:val="77405775"/>
    <w:rsid w:val="77A72597"/>
    <w:rsid w:val="784604CA"/>
    <w:rsid w:val="78756456"/>
    <w:rsid w:val="7899163D"/>
    <w:rsid w:val="794013BD"/>
    <w:rsid w:val="79A67ED2"/>
    <w:rsid w:val="7A261E83"/>
    <w:rsid w:val="7D491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91DCA"/>
  <w15:docId w15:val="{8F01BFB1-52E1-42D1-A6F4-809C2E139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1380</Words>
  <Characters>7872</Characters>
  <DocSecurity>0</DocSecurity>
  <Lines>65</Lines>
  <Paragraphs>18</Paragraphs>
  <ScaleCrop>false</ScaleCrop>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5157EC8A100D411BBB048908331F44B6</vt:lpwstr>
  </property>
</Properties>
</file>